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2CBB" w14:textId="52B0A1A4" w:rsidR="00E272EB" w:rsidRPr="00614BDE" w:rsidRDefault="00E272EB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 w:rsidRPr="00614BD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Abstract Title (max. 40 words)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3D4FEE44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A. Smith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*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; 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B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. </w:t>
      </w:r>
      <w:r w:rsidR="008220AB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Smith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etc..</w:t>
      </w:r>
    </w:p>
    <w:p w14:paraId="1416E9AE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</w:pPr>
    </w:p>
    <w:p w14:paraId="0DC3F2AF" w14:textId="368EE542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970F68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Institution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City, Country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*Primary author contact details: 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hyperlink r:id="rId11" w:history="1">
        <w:r w:rsidR="007208A1" w:rsidRPr="00EE6032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emailaddress@email.com</w:t>
        </w:r>
      </w:hyperlink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3141D88D" w14:textId="09117F0A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970F68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Institution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City, Country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etc..</w:t>
      </w:r>
    </w:p>
    <w:p w14:paraId="103CA336" w14:textId="77777777" w:rsidR="00E272EB" w:rsidRPr="00614BDE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379E9E21" w14:textId="0EB3EFB0" w:rsidR="00910260" w:rsidRPr="004719BC" w:rsidRDefault="00E272EB" w:rsidP="0091026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2828F732" w14:textId="77777777" w:rsidR="00EB4338" w:rsidRDefault="00910260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This is the introduction section of your </w:t>
      </w:r>
      <w:r w:rsidR="00B913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abstract</w:t>
      </w: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 All section headings are in a size 10 Arial bold font. Sections can be with or without numbering.</w:t>
      </w:r>
      <w:r w:rsidR="00AB3DF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Paragraphs</w:t>
      </w:r>
      <w:r w:rsidR="00B309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headings</w:t>
      </w:r>
      <w:r w:rsidR="00AB3DF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should have trailing vertical whitespace of 6pt</w:t>
      </w:r>
      <w:r w:rsidR="00B913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6489BF6D" w14:textId="14348A57" w:rsidR="00910260" w:rsidRDefault="00910260" w:rsidP="00910260">
      <w:pPr>
        <w:pStyle w:val="ListParagraph"/>
        <w:numPr>
          <w:ilvl w:val="1"/>
          <w:numId w:val="2"/>
        </w:numPr>
        <w:tabs>
          <w:tab w:val="clear" w:pos="340"/>
          <w:tab w:val="left" w:pos="-720"/>
          <w:tab w:val="num" w:pos="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Sub-section</w:t>
      </w:r>
    </w:p>
    <w:p w14:paraId="2595D469" w14:textId="77777777" w:rsidR="00D816B4" w:rsidRPr="004719BC" w:rsidRDefault="00D816B4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This is an example of a sub-section.</w:t>
      </w:r>
    </w:p>
    <w:p w14:paraId="000283E2" w14:textId="77777777" w:rsidR="00D816B4" w:rsidRPr="004719BC" w:rsidRDefault="00D816B4" w:rsidP="00D816B4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This is a bullet point.</w:t>
      </w:r>
    </w:p>
    <w:p w14:paraId="1F5A42DA" w14:textId="56C41999" w:rsidR="00D816B4" w:rsidRPr="00D816B4" w:rsidRDefault="00D816B4" w:rsidP="00D816B4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This bullet point is equally important.</w:t>
      </w:r>
    </w:p>
    <w:p w14:paraId="64C37764" w14:textId="77777777" w:rsidR="00D816B4" w:rsidRDefault="00D816B4" w:rsidP="00D816B4">
      <w:pPr>
        <w:pStyle w:val="ListParagraph"/>
        <w:tabs>
          <w:tab w:val="left" w:pos="-72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</w:p>
    <w:p w14:paraId="1B1F3A0D" w14:textId="3ED9863D" w:rsidR="00D816B4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Figures</w:t>
      </w:r>
    </w:p>
    <w:p w14:paraId="2A35A72A" w14:textId="77777777" w:rsidR="00D816B4" w:rsidRPr="00D816B4" w:rsidRDefault="00D816B4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D81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insert figures, you should use the “</w:t>
      </w:r>
      <w:proofErr w:type="spellStart"/>
      <w:r w:rsidRPr="00D81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Figure_caption</w:t>
      </w:r>
      <w:proofErr w:type="spellEnd"/>
      <w:r w:rsidRPr="00D81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” auto formatting style for the caption. Please do not insert large image files (&gt; 1MB) into the document.</w:t>
      </w:r>
    </w:p>
    <w:p w14:paraId="675AB558" w14:textId="3B409A26" w:rsidR="00D816B4" w:rsidRPr="00614BDE" w:rsidRDefault="00BA27CA" w:rsidP="00D816B4">
      <w:pPr>
        <w:pStyle w:val="Sectiontext"/>
        <w:tabs>
          <w:tab w:val="left" w:pos="0"/>
        </w:tabs>
        <w:jc w:val="center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B104430" wp14:editId="679DDF3F">
            <wp:extent cx="2142067" cy="1606550"/>
            <wp:effectExtent l="0" t="0" r="0" b="0"/>
            <wp:docPr id="4" name="Picture 4" descr="https://in.ambafrance.org/IMG/jpg/bpc_meghatropiques-illustration_p39365.jpg?13232/a6d8eadff419b8a23d79a601e108e9bd5fae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.ambafrance.org/IMG/jpg/bpc_meghatropiques-illustration_p39365.jpg?13232/a6d8eadff419b8a23d79a601e108e9bd5fae47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27" cy="16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6CD57" w14:textId="3C16E184" w:rsidR="00D816B4" w:rsidRPr="00D816B4" w:rsidRDefault="00D816B4" w:rsidP="00EB4338">
      <w:pPr>
        <w:pStyle w:val="Sectiontext"/>
        <w:tabs>
          <w:tab w:val="left" w:pos="0"/>
        </w:tabs>
        <w:jc w:val="center"/>
        <w:rPr>
          <w:rFonts w:ascii="Arial" w:hAnsi="Arial" w:cs="Arial"/>
          <w:lang w:val="en-GB"/>
        </w:rPr>
      </w:pPr>
      <w:r w:rsidRPr="004719BC">
        <w:rPr>
          <w:rFonts w:ascii="Arial" w:hAnsi="Arial" w:cs="Arial"/>
          <w:lang w:val="en-GB"/>
        </w:rPr>
        <w:t>Figu</w:t>
      </w:r>
      <w:r>
        <w:rPr>
          <w:rFonts w:ascii="Arial" w:hAnsi="Arial" w:cs="Arial"/>
          <w:lang w:val="en-GB"/>
        </w:rPr>
        <w:t xml:space="preserve">re 1: This is an example of a </w:t>
      </w:r>
      <w:r w:rsidRPr="004719BC">
        <w:rPr>
          <w:rFonts w:ascii="Arial" w:hAnsi="Arial" w:cs="Arial"/>
          <w:lang w:val="en-GB"/>
        </w:rPr>
        <w:t>figure.</w:t>
      </w:r>
    </w:p>
    <w:p w14:paraId="24A68742" w14:textId="0F27FCD7" w:rsidR="001C07E6" w:rsidRPr="001C07E6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Tables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348"/>
        <w:gridCol w:w="1412"/>
      </w:tblGrid>
      <w:tr w:rsidR="001C07E6" w:rsidRPr="004719BC" w14:paraId="6D880C03" w14:textId="77777777" w:rsidTr="00527E6C">
        <w:trPr>
          <w:jc w:val="center"/>
        </w:trPr>
        <w:tc>
          <w:tcPr>
            <w:tcW w:w="1452" w:type="dxa"/>
            <w:hideMark/>
          </w:tcPr>
          <w:p w14:paraId="239FC18D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Column</w:t>
            </w: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 xml:space="preserve"> 1</w:t>
            </w:r>
          </w:p>
        </w:tc>
        <w:tc>
          <w:tcPr>
            <w:tcW w:w="1348" w:type="dxa"/>
            <w:hideMark/>
          </w:tcPr>
          <w:p w14:paraId="42D0F824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Column 2</w:t>
            </w:r>
          </w:p>
        </w:tc>
        <w:tc>
          <w:tcPr>
            <w:tcW w:w="1412" w:type="dxa"/>
            <w:hideMark/>
          </w:tcPr>
          <w:p w14:paraId="65CC6693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Column 3</w:t>
            </w:r>
          </w:p>
        </w:tc>
      </w:tr>
      <w:tr w:rsidR="001C07E6" w:rsidRPr="004719BC" w14:paraId="622073CA" w14:textId="77777777" w:rsidTr="00527E6C">
        <w:trPr>
          <w:jc w:val="center"/>
        </w:trPr>
        <w:tc>
          <w:tcPr>
            <w:tcW w:w="1452" w:type="dxa"/>
            <w:hideMark/>
          </w:tcPr>
          <w:p w14:paraId="1741BD89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1</w:t>
            </w:r>
          </w:p>
        </w:tc>
        <w:tc>
          <w:tcPr>
            <w:tcW w:w="1348" w:type="dxa"/>
            <w:hideMark/>
          </w:tcPr>
          <w:p w14:paraId="501100B8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1</w:t>
            </w:r>
          </w:p>
        </w:tc>
        <w:tc>
          <w:tcPr>
            <w:tcW w:w="1412" w:type="dxa"/>
            <w:hideMark/>
          </w:tcPr>
          <w:p w14:paraId="3755656A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1</w:t>
            </w:r>
          </w:p>
        </w:tc>
      </w:tr>
      <w:tr w:rsidR="001C07E6" w:rsidRPr="004719BC" w14:paraId="3274BD18" w14:textId="77777777" w:rsidTr="00527E6C">
        <w:trPr>
          <w:jc w:val="center"/>
        </w:trPr>
        <w:tc>
          <w:tcPr>
            <w:tcW w:w="1452" w:type="dxa"/>
            <w:hideMark/>
          </w:tcPr>
          <w:p w14:paraId="1206F5E3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2</w:t>
            </w:r>
          </w:p>
        </w:tc>
        <w:tc>
          <w:tcPr>
            <w:tcW w:w="1348" w:type="dxa"/>
            <w:hideMark/>
          </w:tcPr>
          <w:p w14:paraId="3013AF5A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2</w:t>
            </w:r>
          </w:p>
        </w:tc>
        <w:tc>
          <w:tcPr>
            <w:tcW w:w="1412" w:type="dxa"/>
            <w:hideMark/>
          </w:tcPr>
          <w:p w14:paraId="7E3AD7C6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2</w:t>
            </w:r>
          </w:p>
        </w:tc>
      </w:tr>
      <w:tr w:rsidR="001C07E6" w:rsidRPr="004719BC" w14:paraId="7E252436" w14:textId="77777777" w:rsidTr="00527E6C">
        <w:trPr>
          <w:jc w:val="center"/>
        </w:trPr>
        <w:tc>
          <w:tcPr>
            <w:tcW w:w="1452" w:type="dxa"/>
            <w:hideMark/>
          </w:tcPr>
          <w:p w14:paraId="4387066E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3</w:t>
            </w:r>
          </w:p>
        </w:tc>
        <w:tc>
          <w:tcPr>
            <w:tcW w:w="1348" w:type="dxa"/>
            <w:hideMark/>
          </w:tcPr>
          <w:p w14:paraId="2E0E7318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3</w:t>
            </w:r>
          </w:p>
        </w:tc>
        <w:tc>
          <w:tcPr>
            <w:tcW w:w="1412" w:type="dxa"/>
            <w:hideMark/>
          </w:tcPr>
          <w:p w14:paraId="7B621DFB" w14:textId="77777777" w:rsidR="001C07E6" w:rsidRPr="004719BC" w:rsidRDefault="001C07E6" w:rsidP="00527E6C">
            <w:pPr>
              <w:tabs>
                <w:tab w:val="left" w:pos="0"/>
              </w:tabs>
              <w:jc w:val="center"/>
              <w:rPr>
                <w:rFonts w:ascii="Arial" w:hAnsi="Arial" w:cs="Arial"/>
                <w:snapToGrid/>
                <w:color w:val="000000" w:themeColor="text1"/>
                <w:sz w:val="20"/>
                <w:lang w:val="en-GB" w:eastAsia="zh-CN"/>
              </w:rPr>
            </w:pPr>
            <w:r w:rsidRPr="004719BC">
              <w:rPr>
                <w:rFonts w:ascii="Arial" w:hAnsi="Arial" w:cs="Arial"/>
                <w:color w:val="000000" w:themeColor="text1"/>
                <w:sz w:val="20"/>
                <w:lang w:val="en-GB"/>
              </w:rPr>
              <w:t>Line 3</w:t>
            </w:r>
          </w:p>
        </w:tc>
      </w:tr>
    </w:tbl>
    <w:p w14:paraId="6B28E05C" w14:textId="085A3E0F" w:rsidR="001C07E6" w:rsidRPr="001C07E6" w:rsidRDefault="001C07E6" w:rsidP="001C07E6">
      <w:pPr>
        <w:tabs>
          <w:tab w:val="left" w:pos="-720"/>
          <w:tab w:val="left" w:pos="0"/>
          <w:tab w:val="left" w:pos="3600"/>
        </w:tabs>
        <w:spacing w:after="120"/>
        <w:jc w:val="center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C07E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Table 1: This is an example of a table</w:t>
      </w:r>
    </w:p>
    <w:p w14:paraId="2B77164A" w14:textId="2779ED13" w:rsidR="001C07E6" w:rsidRPr="001C07E6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Equations</w:t>
      </w:r>
    </w:p>
    <w:p w14:paraId="1107A206" w14:textId="77777777" w:rsidR="001C07E6" w:rsidRPr="001C07E6" w:rsidRDefault="001C07E6" w:rsidP="001C07E6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C07E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insert equations use either formatted text (for simple equations that do not require complex symbols), the built-in MS Word equation editor, or pictures of typeset equations. The equation number should be placed at the right side of the column and all equations should be consecutively numbered.</w:t>
      </w:r>
    </w:p>
    <w:p w14:paraId="090B69F1" w14:textId="0B88C454" w:rsidR="001C07E6" w:rsidRPr="001C07E6" w:rsidRDefault="001C07E6" w:rsidP="001C07E6">
      <w:pPr>
        <w:pStyle w:val="Equation"/>
        <w:tabs>
          <w:tab w:val="left" w:pos="0"/>
        </w:tabs>
        <w:jc w:val="both"/>
        <w:rPr>
          <w:rFonts w:ascii="Arial" w:hAnsi="Arial" w:cs="Arial"/>
          <w:color w:val="000000" w:themeColor="text1"/>
          <w:lang w:val="en-GB"/>
        </w:rPr>
      </w:pPr>
      <w:r w:rsidRPr="004719BC">
        <w:rPr>
          <w:rFonts w:ascii="Arial" w:hAnsi="Arial" w:cs="Arial"/>
          <w:color w:val="000000" w:themeColor="text1"/>
          <w:position w:val="-6"/>
          <w:lang w:val="en-GB"/>
        </w:rPr>
        <w:object w:dxaOrig="1155" w:dyaOrig="315" w14:anchorId="7C02C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6pt" o:ole="">
            <v:imagedata r:id="rId13" o:title=""/>
          </v:shape>
          <o:OLEObject Type="Embed" ProgID="Equation.DSMT4" ShapeID="_x0000_i1025" DrawAspect="Content" ObjectID="_1590219897" r:id="rId14"/>
        </w:object>
      </w:r>
      <w:r w:rsidRPr="004719BC">
        <w:rPr>
          <w:rFonts w:ascii="Arial" w:hAnsi="Arial" w:cs="Arial"/>
          <w:color w:val="000000" w:themeColor="text1"/>
          <w:lang w:val="en-GB"/>
        </w:rPr>
        <w:tab/>
      </w:r>
      <w:r w:rsidRPr="004719BC">
        <w:rPr>
          <w:rFonts w:ascii="Arial" w:hAnsi="Arial" w:cs="Arial"/>
          <w:color w:val="000000" w:themeColor="text1"/>
          <w:lang w:val="en-GB"/>
        </w:rPr>
        <w:tab/>
      </w:r>
      <w:r w:rsidRPr="004719BC">
        <w:rPr>
          <w:rFonts w:ascii="Arial" w:hAnsi="Arial" w:cs="Arial"/>
          <w:color w:val="000000" w:themeColor="text1"/>
          <w:lang w:val="en-GB"/>
        </w:rPr>
        <w:tab/>
      </w:r>
      <w:r w:rsidRPr="004719BC">
        <w:rPr>
          <w:rFonts w:ascii="Arial" w:hAnsi="Arial" w:cs="Arial"/>
          <w:color w:val="000000" w:themeColor="text1"/>
          <w:lang w:val="en-GB"/>
        </w:rPr>
        <w:tab/>
        <w:t>(1)</w:t>
      </w:r>
    </w:p>
    <w:p w14:paraId="3AAD2A5B" w14:textId="5693CD38" w:rsidR="00D816B4" w:rsidRDefault="001C07E6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File format and page dimensions</w:t>
      </w:r>
    </w:p>
    <w:p w14:paraId="10098082" w14:textId="77777777" w:rsidR="001C07E6" w:rsidRPr="004719BC" w:rsidRDefault="001C07E6" w:rsidP="001C07E6">
      <w:pPr>
        <w:pStyle w:val="NoSpacing"/>
        <w:tabs>
          <w:tab w:val="left" w:pos="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When you have finished your abstract please save it in the same format as this template, MS Word ‘.</w:t>
      </w:r>
      <w:proofErr w:type="spellStart"/>
      <w:r w:rsidRPr="004719BC">
        <w:rPr>
          <w:rFonts w:ascii="Arial" w:hAnsi="Arial" w:cs="Arial"/>
          <w:color w:val="000000" w:themeColor="text1"/>
          <w:sz w:val="20"/>
          <w:lang w:val="en-GB"/>
        </w:rPr>
        <w:t>docx</w:t>
      </w:r>
      <w:proofErr w:type="spellEnd"/>
      <w:r w:rsidRPr="004719BC">
        <w:rPr>
          <w:rFonts w:ascii="Arial" w:hAnsi="Arial" w:cs="Arial"/>
          <w:color w:val="000000" w:themeColor="text1"/>
          <w:sz w:val="20"/>
          <w:lang w:val="en-GB"/>
        </w:rPr>
        <w:t>’. Unfortunately, PDFs are not able to be processed for compilation of the conference proceedings and consequently will not be accepted. The correct page settings for A4 size, 237 (height) x 180 (width) mm, are set for this document. Page size and page margins should not be altered.</w:t>
      </w:r>
    </w:p>
    <w:p w14:paraId="18E07680" w14:textId="6F39A065" w:rsidR="001C07E6" w:rsidRPr="00A04231" w:rsidRDefault="00A04231" w:rsidP="00A04231">
      <w:pPr>
        <w:pStyle w:val="NoSpacing"/>
        <w:tabs>
          <w:tab w:val="left" w:pos="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Before you submit please carefully check your abstract is as you intend, and without mistakes. We are unable to accept updates after the abstract submission deadline.</w:t>
      </w:r>
    </w:p>
    <w:p w14:paraId="076CBFD5" w14:textId="72080406" w:rsidR="00D816B4" w:rsidRPr="004719BC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lastRenderedPageBreak/>
        <w:t>References</w:t>
      </w:r>
    </w:p>
    <w:p w14:paraId="3EE4C9FB" w14:textId="23C8F3B1" w:rsidR="003F0AF8" w:rsidRPr="004719BC" w:rsidRDefault="003F0AF8" w:rsidP="006D31E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[1] Author, A., Author, B., and Author, C.: First example of a cited article title, First Example Journal, Vol. 1, pp. 1-100, 1999.</w:t>
      </w:r>
    </w:p>
    <w:p w14:paraId="6A25865C" w14:textId="77777777" w:rsidR="003F0AF8" w:rsidRPr="004719BC" w:rsidRDefault="003F0AF8" w:rsidP="006D31E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[2] Author, D. and Author, E.: Second example of a cited book, Example Publishing House, 2000.</w:t>
      </w:r>
    </w:p>
    <w:p w14:paraId="5AFACA3E" w14:textId="4EE2370D" w:rsidR="006E2678" w:rsidRPr="0045005F" w:rsidRDefault="006E2678" w:rsidP="0045005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sectPr w:rsidR="006E2678" w:rsidRPr="00450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5D295" w14:textId="77777777" w:rsidR="00853B54" w:rsidRDefault="00853B54" w:rsidP="002B3D2E">
      <w:r>
        <w:separator/>
      </w:r>
    </w:p>
  </w:endnote>
  <w:endnote w:type="continuationSeparator" w:id="0">
    <w:p w14:paraId="35AEB826" w14:textId="77777777" w:rsidR="00853B54" w:rsidRDefault="00853B54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A318" w14:textId="77777777" w:rsidR="0057179E" w:rsidRDefault="00571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0927" w14:textId="77777777" w:rsidR="0057179E" w:rsidRDefault="00571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CCAB" w14:textId="77777777" w:rsidR="0057179E" w:rsidRDefault="00571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1230" w14:textId="77777777" w:rsidR="00853B54" w:rsidRDefault="00853B54" w:rsidP="002B3D2E">
      <w:r>
        <w:separator/>
      </w:r>
    </w:p>
  </w:footnote>
  <w:footnote w:type="continuationSeparator" w:id="0">
    <w:p w14:paraId="16425C5C" w14:textId="77777777" w:rsidR="00853B54" w:rsidRDefault="00853B54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6FE5" w14:textId="77777777" w:rsidR="0057179E" w:rsidRDefault="00571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1393" w14:textId="2F0AA46F" w:rsidR="001A2217" w:rsidRPr="00A86753" w:rsidRDefault="00BA27CA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 xml:space="preserve">ESA/CNES </w:t>
    </w:r>
    <w:r w:rsidR="0057179E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 xml:space="preserve">Space </w:t>
    </w:r>
    <w:bookmarkStart w:id="0" w:name="_GoBack"/>
    <w:bookmarkEnd w:id="0"/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Cost Engineering Conference 2019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4C4C" w14:textId="77777777" w:rsidR="0057179E" w:rsidRDefault="00571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B"/>
    <w:rsid w:val="00013214"/>
    <w:rsid w:val="00067049"/>
    <w:rsid w:val="001062A3"/>
    <w:rsid w:val="0016733A"/>
    <w:rsid w:val="001A2217"/>
    <w:rsid w:val="001B0137"/>
    <w:rsid w:val="001B7EB8"/>
    <w:rsid w:val="001C07E6"/>
    <w:rsid w:val="001C53CE"/>
    <w:rsid w:val="001E5A02"/>
    <w:rsid w:val="0021043A"/>
    <w:rsid w:val="002551C5"/>
    <w:rsid w:val="0027138A"/>
    <w:rsid w:val="002B0E94"/>
    <w:rsid w:val="002B3D2E"/>
    <w:rsid w:val="00346EF7"/>
    <w:rsid w:val="003621EB"/>
    <w:rsid w:val="003F0AF8"/>
    <w:rsid w:val="0045005F"/>
    <w:rsid w:val="004719BC"/>
    <w:rsid w:val="0050245D"/>
    <w:rsid w:val="005028D7"/>
    <w:rsid w:val="00530AD7"/>
    <w:rsid w:val="0057179E"/>
    <w:rsid w:val="00614BDE"/>
    <w:rsid w:val="00635748"/>
    <w:rsid w:val="00676A0D"/>
    <w:rsid w:val="006809E1"/>
    <w:rsid w:val="006D31EF"/>
    <w:rsid w:val="006E2678"/>
    <w:rsid w:val="007208A1"/>
    <w:rsid w:val="007728AF"/>
    <w:rsid w:val="00781FA5"/>
    <w:rsid w:val="007F2301"/>
    <w:rsid w:val="008220AB"/>
    <w:rsid w:val="00853B54"/>
    <w:rsid w:val="008D25F1"/>
    <w:rsid w:val="00910260"/>
    <w:rsid w:val="00955D18"/>
    <w:rsid w:val="00963135"/>
    <w:rsid w:val="00966A5E"/>
    <w:rsid w:val="00970F68"/>
    <w:rsid w:val="009B09EE"/>
    <w:rsid w:val="00A04231"/>
    <w:rsid w:val="00A81977"/>
    <w:rsid w:val="00A86753"/>
    <w:rsid w:val="00AA2605"/>
    <w:rsid w:val="00AB3DF0"/>
    <w:rsid w:val="00AC5B81"/>
    <w:rsid w:val="00AD0253"/>
    <w:rsid w:val="00AE29AC"/>
    <w:rsid w:val="00B3099F"/>
    <w:rsid w:val="00B325B2"/>
    <w:rsid w:val="00B82299"/>
    <w:rsid w:val="00B91303"/>
    <w:rsid w:val="00BA27CA"/>
    <w:rsid w:val="00BC0956"/>
    <w:rsid w:val="00C26E50"/>
    <w:rsid w:val="00C45485"/>
    <w:rsid w:val="00CA2574"/>
    <w:rsid w:val="00CB6CA7"/>
    <w:rsid w:val="00CD0286"/>
    <w:rsid w:val="00D816B4"/>
    <w:rsid w:val="00D82FE6"/>
    <w:rsid w:val="00DB37B6"/>
    <w:rsid w:val="00DC44CA"/>
    <w:rsid w:val="00E06F9E"/>
    <w:rsid w:val="00E272EB"/>
    <w:rsid w:val="00E70430"/>
    <w:rsid w:val="00E713CC"/>
    <w:rsid w:val="00EA719C"/>
    <w:rsid w:val="00EB4338"/>
    <w:rsid w:val="00ED24A9"/>
    <w:rsid w:val="00F352AE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7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ailaddress@e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Michel van Pelt</cp:lastModifiedBy>
  <cp:revision>5</cp:revision>
  <dcterms:created xsi:type="dcterms:W3CDTF">2018-02-27T08:41:00Z</dcterms:created>
  <dcterms:modified xsi:type="dcterms:W3CDTF">2018-06-11T08:59:00Z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